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1F5D" w14:textId="24F9C06C" w:rsidR="00632F7B" w:rsidRDefault="00632F7B" w:rsidP="006033A2">
      <w:pPr>
        <w:spacing w:after="0" w:line="276" w:lineRule="auto"/>
        <w:jc w:val="both"/>
      </w:pPr>
    </w:p>
    <w:p w14:paraId="1C57B452" w14:textId="0A2431EE" w:rsidR="00513BE4" w:rsidRDefault="00714CA2" w:rsidP="006033A2">
      <w:pPr>
        <w:spacing w:after="0" w:line="276" w:lineRule="auto"/>
        <w:jc w:val="both"/>
      </w:pPr>
      <w:r>
        <w:rPr>
          <w:noProof/>
        </w:rPr>
        <w:drawing>
          <wp:inline distT="0" distB="0" distL="0" distR="0" wp14:anchorId="7830E013" wp14:editId="2406BD78">
            <wp:extent cx="5760720" cy="61041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C1B47" w14:textId="5ACA1897" w:rsidR="00513BE4" w:rsidRDefault="00513BE4" w:rsidP="00513BE4"/>
    <w:p w14:paraId="2F0F23D0" w14:textId="77777777" w:rsidR="00513BE4" w:rsidRPr="00513BE4" w:rsidRDefault="00513BE4" w:rsidP="00513BE4">
      <w:pPr>
        <w:pStyle w:val="NormalnyWeb"/>
        <w:jc w:val="both"/>
        <w:rPr>
          <w:sz w:val="20"/>
          <w:szCs w:val="20"/>
        </w:rPr>
      </w:pPr>
      <w:r w:rsidRPr="00513BE4">
        <w:rPr>
          <w:sz w:val="20"/>
          <w:szCs w:val="20"/>
        </w:rPr>
        <w:t>Projekt pn. „Międzypowiatowa droga do edukacyjnego sukcesu szkół zawodowych powiatów dzierżoniowskiego, kłodzkiego i świdnickiego” realizowany jest w terminie od 1.01.2024 do 30.06.2026r. ze środków Unii Europejskiej, w ramach programu Fundusze Europejskie dla Dolnego Śląska 2021-2027, Fundusz na rzecz Sprawiedliwej Transformacji, Priorytet: 9. Fundusze Europejskie na rzecz transformacji obszarów górniczych na Dolnym Śląsku, Działanie: FEDS.09.03 Transformacja w edukacji.</w:t>
      </w:r>
    </w:p>
    <w:p w14:paraId="72DDAE9D" w14:textId="77777777" w:rsidR="00513BE4" w:rsidRPr="00513BE4" w:rsidRDefault="00513BE4" w:rsidP="00513BE4">
      <w:pPr>
        <w:pStyle w:val="NormalnyWeb"/>
        <w:jc w:val="both"/>
        <w:rPr>
          <w:sz w:val="20"/>
          <w:szCs w:val="20"/>
        </w:rPr>
      </w:pPr>
      <w:r w:rsidRPr="00513BE4">
        <w:rPr>
          <w:sz w:val="20"/>
          <w:szCs w:val="20"/>
        </w:rPr>
        <w:t>Partnerstwo projektowe utworzyło 6 podmiotów - 3 publiczne: Powiaty Dzierżoniowski, Kłodzki, Świdnicki i 3 niepubliczne: Fundacja „Krzyżowa” dla Porozumienia Europejskiego, Sudecka Izba Przemysłowo Handlowa w Świdnicy, Human Partner Sp. z o. o. na rzecz uczniów i nauczycieli z następujących szkół:</w:t>
      </w:r>
    </w:p>
    <w:p w14:paraId="3D80A4E3" w14:textId="77777777" w:rsidR="00513BE4" w:rsidRPr="00513BE4" w:rsidRDefault="00513BE4" w:rsidP="00513BE4">
      <w:pPr>
        <w:pStyle w:val="NormalnyWeb"/>
        <w:jc w:val="both"/>
        <w:rPr>
          <w:sz w:val="20"/>
          <w:szCs w:val="20"/>
        </w:rPr>
      </w:pPr>
      <w:r w:rsidRPr="00513BE4">
        <w:rPr>
          <w:sz w:val="20"/>
          <w:szCs w:val="20"/>
        </w:rPr>
        <w:t>- pow. dzierżoniowski: Zespół Szkół Nr 2 im. prof. Tadeusza Kotarbińskiego w Dzierżoniowie, Zespół Szkół Nr 3 im. Kombatantów Rzeczypospolitej Polskiej w Dzierżoniowie, Zespół Szkół Nr 1 im. prof. Wilhelma Rotkiewicza w Dzierżoniowie, Zespół Szkół i Placówek Kształcenia Zawodowego w Bielawie</w:t>
      </w:r>
    </w:p>
    <w:p w14:paraId="0B426904" w14:textId="77777777" w:rsidR="00513BE4" w:rsidRPr="00513BE4" w:rsidRDefault="00513BE4" w:rsidP="00513BE4">
      <w:pPr>
        <w:pStyle w:val="NormalnyWeb"/>
        <w:jc w:val="both"/>
        <w:rPr>
          <w:sz w:val="20"/>
          <w:szCs w:val="20"/>
        </w:rPr>
      </w:pPr>
      <w:r w:rsidRPr="00513BE4">
        <w:rPr>
          <w:sz w:val="20"/>
          <w:szCs w:val="20"/>
        </w:rPr>
        <w:t>- pow. kłodzki: Zespół Szkół Technicznych w Kłodzku, Kłodzka Szkoła Przedsiębiorczości, Noworudzka Szkoła Techniczna</w:t>
      </w:r>
    </w:p>
    <w:p w14:paraId="0DC37C0C" w14:textId="77777777" w:rsidR="00513BE4" w:rsidRPr="00513BE4" w:rsidRDefault="00513BE4" w:rsidP="00513BE4">
      <w:pPr>
        <w:pStyle w:val="NormalnyWeb"/>
        <w:jc w:val="both"/>
        <w:rPr>
          <w:sz w:val="20"/>
          <w:szCs w:val="20"/>
        </w:rPr>
      </w:pPr>
      <w:r w:rsidRPr="00513BE4">
        <w:rPr>
          <w:sz w:val="20"/>
          <w:szCs w:val="20"/>
        </w:rPr>
        <w:t xml:space="preserve">- pow. świdnicki: Zespół Szkół nr 1 w Świdnicy, Zespół Szkół im. Jędrzeja Śniadeckiego w Żarowie, Zespół Szkół w Strzegomiu, Zespół Szkół Mechanicznych im. Mikołaja Kopernika w Świdnicy, Zespół Szkół Hotelarsko-Turystycznych im. Tony Halika w Świdnicy, Zespół Szkół Ekonomicznych Im. Wincentego </w:t>
      </w:r>
      <w:proofErr w:type="spellStart"/>
      <w:r w:rsidRPr="00513BE4">
        <w:rPr>
          <w:sz w:val="20"/>
          <w:szCs w:val="20"/>
        </w:rPr>
        <w:t>Stysia</w:t>
      </w:r>
      <w:proofErr w:type="spellEnd"/>
      <w:r w:rsidRPr="00513BE4">
        <w:rPr>
          <w:sz w:val="20"/>
          <w:szCs w:val="20"/>
        </w:rPr>
        <w:t xml:space="preserve"> w Świdnicy, Zespół Szkół Budowlano Elektrycznych im. Jana III Sobieskiego w Świdnicy.</w:t>
      </w:r>
    </w:p>
    <w:p w14:paraId="1F7A97AD" w14:textId="77777777" w:rsidR="00513BE4" w:rsidRPr="00513BE4" w:rsidRDefault="00513BE4" w:rsidP="00513BE4">
      <w:pPr>
        <w:pStyle w:val="NormalnyWeb"/>
        <w:jc w:val="both"/>
        <w:rPr>
          <w:sz w:val="20"/>
          <w:szCs w:val="20"/>
        </w:rPr>
      </w:pPr>
      <w:r w:rsidRPr="00513BE4">
        <w:rPr>
          <w:sz w:val="20"/>
          <w:szCs w:val="20"/>
        </w:rPr>
        <w:t>Główne cele projektu to:  kształtowanie i rozwój kompetencji, kwalifikacji i umiejętności uczniów szkół kształcenia zawodowego z obszarów górniczych na Dolnym Śląsku w celu dostosowania ich do wymogów współczesnej gospodarki opartej na zielonych i cyfrowych kompetencjach w Zintegrowanej Strategii Umiejętności 2030 i kierunków działań w Agendzie na rzecz zrównoważonego rozwoju 2030, rozwijanie umiejętności zawodowych i społecznych kadry pedagogicznej i zarządzającej m.in. w obszarze zielonej i cyfrowej transformacji, w tym wykorzystania nowoczesnych narzędzi TIK i AI oraz w zakresie edukacji włączającej.</w:t>
      </w:r>
    </w:p>
    <w:p w14:paraId="3D198DFB" w14:textId="77777777" w:rsidR="00513BE4" w:rsidRPr="00513BE4" w:rsidRDefault="00513BE4" w:rsidP="00513BE4">
      <w:pPr>
        <w:pStyle w:val="NormalnyWeb"/>
        <w:jc w:val="both"/>
        <w:rPr>
          <w:sz w:val="20"/>
          <w:szCs w:val="20"/>
        </w:rPr>
      </w:pPr>
      <w:r w:rsidRPr="00513BE4">
        <w:rPr>
          <w:sz w:val="20"/>
          <w:szCs w:val="20"/>
        </w:rPr>
        <w:t>W projekcie udział weźmie 2100 uczniów i 420 nauczycieli.</w:t>
      </w:r>
    </w:p>
    <w:p w14:paraId="034CA6D2" w14:textId="3CEFE9DD" w:rsidR="00513BE4" w:rsidRPr="00513BE4" w:rsidRDefault="00513BE4" w:rsidP="00513BE4">
      <w:pPr>
        <w:pStyle w:val="NormalnyWeb"/>
        <w:jc w:val="both"/>
        <w:rPr>
          <w:sz w:val="20"/>
          <w:szCs w:val="20"/>
        </w:rPr>
      </w:pPr>
      <w:r w:rsidRPr="00513BE4">
        <w:rPr>
          <w:b/>
          <w:bCs/>
          <w:sz w:val="20"/>
          <w:szCs w:val="20"/>
        </w:rPr>
        <w:t>Działania projektowe</w:t>
      </w:r>
      <w:r w:rsidRPr="00513BE4">
        <w:rPr>
          <w:sz w:val="20"/>
          <w:szCs w:val="20"/>
        </w:rPr>
        <w:t xml:space="preserve">: staże dla uczniów, kursy, szkolenia i inne formy wsparcia dla uczniów przygotowujące ich do podjęcia nauki na wyższym poziomie edukacji i rozwijające kompetencje kluczowe, rozwój współpracy z uczelniami wyższymi, udział w edukacyjnych projektach regionalnych i ogólnopolskich, doradztwo </w:t>
      </w:r>
      <w:proofErr w:type="spellStart"/>
      <w:r w:rsidRPr="00513BE4">
        <w:rPr>
          <w:sz w:val="20"/>
          <w:szCs w:val="20"/>
        </w:rPr>
        <w:t>edukacyjno</w:t>
      </w:r>
      <w:proofErr w:type="spellEnd"/>
      <w:r w:rsidRPr="00513BE4">
        <w:rPr>
          <w:sz w:val="20"/>
          <w:szCs w:val="20"/>
        </w:rPr>
        <w:t xml:space="preserve"> - zawodowe prowadzone we współpracy z pracodawcami, rozwijanie cyfrowych umiejętności w oparciu o </w:t>
      </w:r>
      <w:proofErr w:type="spellStart"/>
      <w:r w:rsidRPr="00513BE4">
        <w:rPr>
          <w:sz w:val="20"/>
          <w:szCs w:val="20"/>
        </w:rPr>
        <w:t>DigComp</w:t>
      </w:r>
      <w:proofErr w:type="spellEnd"/>
      <w:r w:rsidRPr="00513BE4">
        <w:rPr>
          <w:sz w:val="20"/>
          <w:szCs w:val="20"/>
        </w:rPr>
        <w:t xml:space="preserve"> 2.1, wykorzystanie immersyjnej technologii VR w praktycznym kształceniu zawodowym, rozwój kompetencji zielonych w oparciu o </w:t>
      </w:r>
      <w:proofErr w:type="spellStart"/>
      <w:r w:rsidRPr="00513BE4">
        <w:rPr>
          <w:sz w:val="20"/>
          <w:szCs w:val="20"/>
        </w:rPr>
        <w:t>GreenComp</w:t>
      </w:r>
      <w:proofErr w:type="spellEnd"/>
      <w:r w:rsidRPr="00513BE4">
        <w:rPr>
          <w:sz w:val="20"/>
          <w:szCs w:val="20"/>
        </w:rPr>
        <w:t xml:space="preserve">, zajęcia zakresu </w:t>
      </w:r>
      <w:proofErr w:type="spellStart"/>
      <w:r w:rsidRPr="00513BE4">
        <w:rPr>
          <w:sz w:val="20"/>
          <w:szCs w:val="20"/>
        </w:rPr>
        <w:t>rezyliencji</w:t>
      </w:r>
      <w:proofErr w:type="spellEnd"/>
      <w:r w:rsidRPr="00513BE4">
        <w:rPr>
          <w:sz w:val="20"/>
          <w:szCs w:val="20"/>
        </w:rPr>
        <w:t xml:space="preserve">, komunikacji społecznej i wewnętrznej w tym radzenie sobie ze stresem, trening umiejętności społecznych, walka ze </w:t>
      </w:r>
      <w:proofErr w:type="spellStart"/>
      <w:r w:rsidRPr="00513BE4">
        <w:rPr>
          <w:sz w:val="20"/>
          <w:szCs w:val="20"/>
        </w:rPr>
        <w:t>stereotypizacją</w:t>
      </w:r>
      <w:proofErr w:type="spellEnd"/>
      <w:r w:rsidRPr="00513BE4">
        <w:rPr>
          <w:sz w:val="20"/>
          <w:szCs w:val="20"/>
        </w:rPr>
        <w:t xml:space="preserve"> płciową, wsparcie umiejętności zawodowych i społecznych kadry pedagogicznej, dostosowanie szkół do potrzeb uczniów z niepełnosprawnością, zakup wyposażenia TIK, STEAM. </w:t>
      </w:r>
    </w:p>
    <w:p w14:paraId="1111DD58" w14:textId="1987E25D" w:rsidR="00513BE4" w:rsidRPr="00513BE4" w:rsidRDefault="00513BE4" w:rsidP="00513BE4">
      <w:pPr>
        <w:pStyle w:val="NormalnyWeb"/>
        <w:jc w:val="center"/>
        <w:rPr>
          <w:sz w:val="20"/>
          <w:szCs w:val="20"/>
        </w:rPr>
      </w:pPr>
      <w:r w:rsidRPr="00513BE4">
        <w:rPr>
          <w:b/>
          <w:bCs/>
          <w:sz w:val="20"/>
          <w:szCs w:val="20"/>
        </w:rPr>
        <w:t>#Fundusze UE</w:t>
      </w:r>
      <w:r w:rsidRPr="00513BE4">
        <w:rPr>
          <w:sz w:val="20"/>
          <w:szCs w:val="20"/>
        </w:rPr>
        <w:t xml:space="preserve"> </w:t>
      </w:r>
      <w:r w:rsidRPr="00513BE4">
        <w:rPr>
          <w:b/>
          <w:bCs/>
          <w:sz w:val="20"/>
          <w:szCs w:val="20"/>
        </w:rPr>
        <w:t>#Fundusze Europejskie</w:t>
      </w:r>
      <w:bookmarkStart w:id="0" w:name="_GoBack"/>
      <w:bookmarkEnd w:id="0"/>
    </w:p>
    <w:p w14:paraId="75653F8C" w14:textId="77777777" w:rsidR="00513BE4" w:rsidRPr="00513BE4" w:rsidRDefault="00513BE4" w:rsidP="00513BE4">
      <w:pPr>
        <w:pStyle w:val="NormalnyWeb"/>
        <w:jc w:val="both"/>
        <w:rPr>
          <w:sz w:val="20"/>
          <w:szCs w:val="20"/>
        </w:rPr>
      </w:pPr>
      <w:r w:rsidRPr="00513BE4">
        <w:rPr>
          <w:sz w:val="20"/>
          <w:szCs w:val="20"/>
        </w:rPr>
        <w:t>Wartość całkowita projektu: 22 880 000,40 PLN</w:t>
      </w:r>
    </w:p>
    <w:p w14:paraId="4843E21C" w14:textId="77777777" w:rsidR="00513BE4" w:rsidRPr="00513BE4" w:rsidRDefault="00513BE4" w:rsidP="00513BE4">
      <w:pPr>
        <w:pStyle w:val="NormalnyWeb"/>
        <w:jc w:val="both"/>
        <w:rPr>
          <w:sz w:val="20"/>
          <w:szCs w:val="20"/>
        </w:rPr>
      </w:pPr>
      <w:r w:rsidRPr="00513BE4">
        <w:rPr>
          <w:sz w:val="20"/>
          <w:szCs w:val="20"/>
        </w:rPr>
        <w:t>Wartość dofinansowania: 17 878 448,40 PLN</w:t>
      </w:r>
    </w:p>
    <w:p w14:paraId="161E359F" w14:textId="187FE65F" w:rsidR="00714CA2" w:rsidRPr="00513BE4" w:rsidRDefault="00714CA2" w:rsidP="00513BE4">
      <w:pPr>
        <w:tabs>
          <w:tab w:val="left" w:pos="1164"/>
        </w:tabs>
        <w:jc w:val="both"/>
      </w:pPr>
    </w:p>
    <w:sectPr w:rsidR="00714CA2" w:rsidRPr="00513BE4" w:rsidSect="00BD262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2C"/>
    <w:rsid w:val="0025332C"/>
    <w:rsid w:val="002C3E80"/>
    <w:rsid w:val="00513BE4"/>
    <w:rsid w:val="006033A2"/>
    <w:rsid w:val="00632F7B"/>
    <w:rsid w:val="00714CA2"/>
    <w:rsid w:val="00BC5BEC"/>
    <w:rsid w:val="00B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78AB"/>
  <w15:chartTrackingRefBased/>
  <w15:docId w15:val="{FCB72DAE-DB9F-4619-A888-D21F435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Krzyżowa dla Porozumienia Europejskiego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Chorąży</dc:creator>
  <cp:keywords/>
  <dc:description/>
  <cp:lastModifiedBy>Hanna Chorąży</cp:lastModifiedBy>
  <cp:revision>6</cp:revision>
  <dcterms:created xsi:type="dcterms:W3CDTF">2024-01-04T13:09:00Z</dcterms:created>
  <dcterms:modified xsi:type="dcterms:W3CDTF">2024-02-06T07:48:00Z</dcterms:modified>
</cp:coreProperties>
</file>